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8771" w14:textId="77777777" w:rsidR="008B51C1" w:rsidRPr="000E30F7" w:rsidRDefault="008B51C1" w:rsidP="008B51C1">
      <w:pPr>
        <w:pStyle w:val="parrafonumeros"/>
        <w:spacing w:before="0"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3CA3CD4F" w14:textId="5E05761D" w:rsidR="008B51C1" w:rsidRPr="00AD1BAB" w:rsidRDefault="008B51C1" w:rsidP="008B51C1">
      <w:pPr>
        <w:pStyle w:val="parrafonumeros"/>
        <w:spacing w:before="0"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 w:eastAsia="de-DE"/>
        </w:rPr>
      </w:pPr>
      <w:r w:rsidRPr="00AD1BA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 w:eastAsia="de-DE"/>
        </w:rPr>
        <w:t xml:space="preserve">CHECK-LIST AYUDAS </w:t>
      </w:r>
      <w:r w:rsidR="00145E7E" w:rsidRPr="00145E7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 w:eastAsia="de-DE"/>
        </w:rPr>
        <w:t>AFE-EDIF-COMP-01</w:t>
      </w:r>
    </w:p>
    <w:p w14:paraId="1C50B7BF" w14:textId="77777777" w:rsidR="008B51C1" w:rsidRPr="00AD1BAB" w:rsidRDefault="008B51C1" w:rsidP="008B51C1">
      <w:pPr>
        <w:pStyle w:val="parrafonumeros"/>
        <w:spacing w:before="0" w:after="0" w:line="240" w:lineRule="auto"/>
        <w:rPr>
          <w:rFonts w:asciiTheme="minorHAnsi" w:hAnsiTheme="minorHAnsi" w:cstheme="minorHAnsi"/>
          <w:color w:val="000000" w:themeColor="text1"/>
          <w:lang w:val="es-ES" w:eastAsia="de-DE"/>
        </w:rPr>
      </w:pPr>
    </w:p>
    <w:p w14:paraId="3D383E0B" w14:textId="77777777" w:rsidR="008B51C1" w:rsidRPr="00AD1BAB" w:rsidRDefault="008B51C1" w:rsidP="008B51C1">
      <w:pPr>
        <w:pStyle w:val="parrafonumeros"/>
        <w:spacing w:before="0" w:after="0" w:line="240" w:lineRule="auto"/>
        <w:rPr>
          <w:rFonts w:asciiTheme="minorHAnsi" w:hAnsiTheme="minorHAnsi" w:cstheme="minorHAnsi"/>
          <w:color w:val="000000" w:themeColor="text1"/>
          <w:lang w:val="es-ES" w:eastAsia="de-DE"/>
        </w:rPr>
      </w:pPr>
    </w:p>
    <w:p w14:paraId="1D9DBFE4" w14:textId="1945C651" w:rsidR="008B51C1" w:rsidRPr="00145E7E" w:rsidRDefault="008B51C1" w:rsidP="00145E7E">
      <w:pPr>
        <w:pStyle w:val="parrafonumeros"/>
        <w:spacing w:before="0" w:after="0" w:line="240" w:lineRule="auto"/>
        <w:ind w:firstLine="708"/>
        <w:rPr>
          <w:rFonts w:asciiTheme="minorHAnsi" w:hAnsiTheme="minorHAnsi" w:cstheme="minorHAnsi"/>
          <w:color w:val="000000" w:themeColor="text1"/>
          <w:lang w:val="es-ES" w:eastAsia="de-DE"/>
        </w:rPr>
      </w:pPr>
      <w:r w:rsidRPr="00AD1BAB">
        <w:rPr>
          <w:rFonts w:asciiTheme="minorHAnsi" w:hAnsiTheme="minorHAnsi" w:cstheme="minorHAnsi"/>
          <w:color w:val="000000" w:themeColor="text1"/>
          <w:lang w:val="es-ES" w:eastAsia="de-DE"/>
        </w:rPr>
        <w:t xml:space="preserve">De acuerdo con la </w:t>
      </w:r>
      <w:r w:rsidRPr="00AD1BAB">
        <w:rPr>
          <w:rFonts w:asciiTheme="minorHAnsi" w:hAnsiTheme="minorHAnsi" w:cstheme="minorHAnsi"/>
          <w:b/>
          <w:bCs/>
          <w:color w:val="000000" w:themeColor="text1"/>
          <w:lang w:val="es-ES" w:eastAsia="de-DE"/>
        </w:rPr>
        <w:t xml:space="preserve">BASE </w:t>
      </w:r>
      <w:r w:rsidR="00145E7E">
        <w:rPr>
          <w:rFonts w:asciiTheme="minorHAnsi" w:hAnsiTheme="minorHAnsi" w:cstheme="minorHAnsi"/>
          <w:b/>
          <w:bCs/>
          <w:color w:val="000000" w:themeColor="text1"/>
          <w:lang w:val="es-ES" w:eastAsia="de-DE"/>
        </w:rPr>
        <w:t xml:space="preserve">DÉCIMA </w:t>
      </w:r>
      <w:r w:rsidRPr="00AD1BAB">
        <w:rPr>
          <w:rFonts w:asciiTheme="minorHAnsi" w:hAnsiTheme="minorHAnsi" w:cstheme="minorHAnsi"/>
          <w:b/>
          <w:bCs/>
          <w:color w:val="000000" w:themeColor="text1"/>
          <w:lang w:val="es-ES" w:eastAsia="de-DE"/>
        </w:rPr>
        <w:t>DE LA CONVOCATORIA</w:t>
      </w:r>
      <w:r w:rsidRPr="00AD1BAB">
        <w:rPr>
          <w:rFonts w:asciiTheme="minorHAnsi" w:hAnsiTheme="minorHAnsi" w:cstheme="minorHAnsi"/>
          <w:color w:val="000000" w:themeColor="text1"/>
          <w:lang w:val="es-ES" w:eastAsia="de-DE"/>
        </w:rPr>
        <w:t xml:space="preserve"> se debe aportar para todas las solicitudes de</w:t>
      </w:r>
      <w:r w:rsidR="00145E7E">
        <w:rPr>
          <w:rFonts w:asciiTheme="minorHAnsi" w:hAnsiTheme="minorHAnsi" w:cstheme="minorHAnsi"/>
          <w:color w:val="000000" w:themeColor="text1"/>
          <w:lang w:val="es-ES" w:eastAsia="de-DE"/>
        </w:rPr>
        <w:t xml:space="preserve"> </w:t>
      </w:r>
      <w:r w:rsidR="00145E7E" w:rsidRPr="00145E7E">
        <w:rPr>
          <w:rFonts w:asciiTheme="minorHAnsi" w:hAnsiTheme="minorHAnsi" w:cstheme="minorHAnsi"/>
          <w:b/>
          <w:bCs/>
          <w:color w:val="000000" w:themeColor="text1"/>
          <w:lang w:eastAsia="de-DE"/>
        </w:rPr>
        <w:t xml:space="preserve">Ayuda </w:t>
      </w:r>
      <w:r w:rsidR="00145E7E" w:rsidRPr="00145E7E">
        <w:rPr>
          <w:rFonts w:asciiTheme="minorHAnsi" w:hAnsiTheme="minorHAnsi" w:cstheme="minorHAnsi"/>
          <w:b/>
          <w:bCs/>
          <w:color w:val="000000" w:themeColor="text1"/>
          <w:lang w:eastAsia="de-DE"/>
        </w:rPr>
        <w:t>C</w:t>
      </w:r>
      <w:r w:rsidR="00145E7E" w:rsidRPr="00145E7E">
        <w:rPr>
          <w:rFonts w:asciiTheme="minorHAnsi" w:hAnsiTheme="minorHAnsi" w:cstheme="minorHAnsi"/>
          <w:b/>
          <w:bCs/>
          <w:color w:val="000000" w:themeColor="text1"/>
          <w:lang w:eastAsia="de-DE"/>
        </w:rPr>
        <w:t xml:space="preserve">omplementaria – Personal por </w:t>
      </w:r>
      <w:r w:rsidR="00145E7E">
        <w:rPr>
          <w:rFonts w:asciiTheme="minorHAnsi" w:hAnsiTheme="minorHAnsi" w:cstheme="minorHAnsi"/>
          <w:b/>
          <w:bCs/>
          <w:color w:val="000000" w:themeColor="text1"/>
          <w:lang w:eastAsia="de-DE"/>
        </w:rPr>
        <w:t>V</w:t>
      </w:r>
      <w:r w:rsidR="00145E7E" w:rsidRPr="00145E7E">
        <w:rPr>
          <w:rFonts w:asciiTheme="minorHAnsi" w:hAnsiTheme="minorHAnsi" w:cstheme="minorHAnsi"/>
          <w:b/>
          <w:bCs/>
          <w:color w:val="000000" w:themeColor="text1"/>
          <w:lang w:eastAsia="de-DE"/>
        </w:rPr>
        <w:t>ulnerabilidad</w:t>
      </w:r>
      <w:r w:rsidR="00145E7E">
        <w:rPr>
          <w:rFonts w:asciiTheme="minorHAnsi" w:hAnsiTheme="minorHAnsi" w:cstheme="minorHAnsi"/>
          <w:color w:val="000000" w:themeColor="text1"/>
          <w:lang w:eastAsia="de-DE"/>
        </w:rPr>
        <w:t xml:space="preserve"> </w:t>
      </w:r>
      <w:r w:rsidR="00145E7E" w:rsidRPr="00145E7E">
        <w:rPr>
          <w:rFonts w:asciiTheme="minorHAnsi" w:hAnsiTheme="minorHAnsi" w:cstheme="minorHAnsi"/>
          <w:color w:val="000000" w:themeColor="text1"/>
          <w:lang w:val="es-ES" w:eastAsia="de-DE"/>
        </w:rPr>
        <w:t>(AFE-EDIF-COMP-01)</w:t>
      </w:r>
      <w:r w:rsidR="00145E7E">
        <w:rPr>
          <w:rFonts w:asciiTheme="minorHAnsi" w:hAnsiTheme="minorHAnsi" w:cstheme="minorHAnsi"/>
          <w:color w:val="000000" w:themeColor="text1"/>
          <w:lang w:val="es-ES" w:eastAsia="de-DE"/>
        </w:rPr>
        <w:t xml:space="preserve"> </w:t>
      </w:r>
      <w:r w:rsidRPr="00AD1BAB">
        <w:rPr>
          <w:rFonts w:asciiTheme="minorHAnsi" w:eastAsia="SimSun" w:hAnsiTheme="minorHAnsi" w:cstheme="minorHAnsi"/>
          <w:color w:val="000000" w:themeColor="text1"/>
        </w:rPr>
        <w:t>la siguiente documentación</w:t>
      </w:r>
      <w:r w:rsidR="00BB7147" w:rsidRPr="00AD1BAB">
        <w:rPr>
          <w:rFonts w:asciiTheme="minorHAnsi" w:eastAsia="SimSun" w:hAnsiTheme="minorHAnsi" w:cstheme="minorHAnsi"/>
          <w:color w:val="000000" w:themeColor="text1"/>
        </w:rPr>
        <w:t>:</w:t>
      </w:r>
    </w:p>
    <w:p w14:paraId="4758F5FC" w14:textId="77777777" w:rsidR="00AD1BAB" w:rsidRPr="00AD1BAB" w:rsidRDefault="00AD1BAB" w:rsidP="008B51C1">
      <w:pPr>
        <w:pStyle w:val="parrafonumeros"/>
        <w:spacing w:before="0" w:after="0" w:line="240" w:lineRule="auto"/>
        <w:ind w:firstLine="708"/>
        <w:rPr>
          <w:rFonts w:asciiTheme="minorHAnsi" w:eastAsia="SimSun" w:hAnsiTheme="minorHAnsi" w:cstheme="minorHAnsi"/>
          <w:color w:val="000000" w:themeColor="text1"/>
        </w:rPr>
      </w:pPr>
    </w:p>
    <w:p w14:paraId="04C46FEE" w14:textId="77777777" w:rsidR="00BB7147" w:rsidRPr="00AD1BAB" w:rsidRDefault="00BB7147" w:rsidP="008B51C1">
      <w:pPr>
        <w:pStyle w:val="parrafonumeros"/>
        <w:spacing w:before="0" w:after="0" w:line="240" w:lineRule="auto"/>
        <w:ind w:firstLine="708"/>
        <w:rPr>
          <w:rFonts w:asciiTheme="minorHAnsi" w:eastAsia="SimSun" w:hAnsiTheme="minorHAnsi" w:cstheme="minorHAnsi"/>
          <w:color w:val="000000" w:themeColor="text1"/>
        </w:rPr>
      </w:pPr>
    </w:p>
    <w:p w14:paraId="1937283C" w14:textId="23FC8716" w:rsidR="00BB7147" w:rsidRPr="00AD1BAB" w:rsidRDefault="00BB7147" w:rsidP="00BB7147">
      <w:pPr>
        <w:pStyle w:val="parrafonumeros"/>
        <w:numPr>
          <w:ilvl w:val="0"/>
          <w:numId w:val="7"/>
        </w:numPr>
        <w:spacing w:before="0" w:after="0" w:line="240" w:lineRule="auto"/>
        <w:rPr>
          <w:rFonts w:asciiTheme="minorHAnsi" w:eastAsia="SimSun" w:hAnsiTheme="minorHAnsi" w:cstheme="minorHAnsi"/>
          <w:b/>
          <w:bCs/>
          <w:color w:val="000000" w:themeColor="text1"/>
          <w:u w:val="single"/>
        </w:rPr>
      </w:pPr>
      <w:r w:rsidRPr="00AD1BAB">
        <w:rPr>
          <w:rFonts w:asciiTheme="minorHAnsi" w:eastAsia="SimSun" w:hAnsiTheme="minorHAnsi" w:cstheme="minorHAnsi"/>
          <w:b/>
          <w:bCs/>
          <w:color w:val="000000" w:themeColor="text1"/>
          <w:u w:val="single"/>
        </w:rPr>
        <w:t>DOCUMENTACIÓN OBLIGATORIA EN TODO CASO:</w:t>
      </w:r>
    </w:p>
    <w:p w14:paraId="51697C52" w14:textId="56D3303A" w:rsidR="008B51C1" w:rsidRPr="00AD1BAB" w:rsidRDefault="008B51C1" w:rsidP="008B51C1">
      <w:pPr>
        <w:pStyle w:val="parrafonumeros"/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</w:p>
    <w:p w14:paraId="47D73D08" w14:textId="77777777" w:rsidR="008B51C1" w:rsidRPr="00AD1BAB" w:rsidRDefault="008B51C1" w:rsidP="008B51C1">
      <w:pPr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</w:p>
    <w:p w14:paraId="5A91D559" w14:textId="18CB513C" w:rsidR="008B51C1" w:rsidRPr="00AD1BAB" w:rsidRDefault="008B51C1" w:rsidP="008B51C1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</w:rPr>
      </w:pPr>
      <w:r w:rsidRPr="00AD1BAB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□ </w:t>
      </w:r>
      <w:r w:rsidRPr="00AD1BAB">
        <w:rPr>
          <w:rFonts w:asciiTheme="minorHAnsi" w:eastAsia="SimSun" w:hAnsiTheme="minorHAnsi" w:cstheme="minorHAnsi"/>
          <w:b/>
          <w:bCs/>
        </w:rPr>
        <w:t xml:space="preserve">Formulario Normalizado </w:t>
      </w:r>
      <w:r w:rsidRPr="00AD1BAB">
        <w:rPr>
          <w:rFonts w:asciiTheme="minorHAnsi" w:eastAsia="SimSun" w:hAnsiTheme="minorHAnsi" w:cstheme="minorHAnsi"/>
        </w:rPr>
        <w:t>de</w:t>
      </w:r>
      <w:r w:rsidRPr="00AD1BAB">
        <w:rPr>
          <w:rFonts w:asciiTheme="minorHAnsi" w:eastAsia="SimSun" w:hAnsiTheme="minorHAnsi" w:cstheme="minorHAnsi"/>
          <w:b/>
          <w:bCs/>
        </w:rPr>
        <w:t xml:space="preserve"> Solicitud</w:t>
      </w:r>
      <w:r w:rsidRPr="00AD1BAB">
        <w:rPr>
          <w:rFonts w:asciiTheme="minorHAnsi" w:eastAsia="SimSun" w:hAnsiTheme="minorHAnsi" w:cstheme="minorHAnsi"/>
        </w:rPr>
        <w:t xml:space="preserve"> de ayudas.</w:t>
      </w:r>
    </w:p>
    <w:p w14:paraId="7E949E8C" w14:textId="26936CC1" w:rsidR="00145E7E" w:rsidRDefault="00145E7E" w:rsidP="008B51C1">
      <w:pPr>
        <w:spacing w:before="0" w:after="0" w:line="240" w:lineRule="auto"/>
        <w:rPr>
          <w:rFonts w:asciiTheme="minorHAnsi" w:eastAsia="SimSun" w:hAnsiTheme="minorHAnsi" w:cstheme="minorHAnsi"/>
        </w:rPr>
      </w:pPr>
    </w:p>
    <w:p w14:paraId="367F8CCB" w14:textId="6CF3CB2F" w:rsidR="00145E7E" w:rsidRPr="00145E7E" w:rsidRDefault="00145E7E" w:rsidP="00145E7E">
      <w:pPr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theme="minorHAnsi"/>
        </w:rPr>
      </w:pPr>
      <w:r w:rsidRPr="00AD1BAB">
        <w:rPr>
          <w:rFonts w:asciiTheme="minorHAnsi" w:eastAsia="SimSun" w:hAnsiTheme="minorHAnsi" w:cstheme="minorHAnsi"/>
          <w:b/>
          <w:bCs/>
          <w:sz w:val="32"/>
          <w:szCs w:val="32"/>
        </w:rPr>
        <w:t>□</w:t>
      </w:r>
      <w:r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</w:t>
      </w:r>
      <w:r w:rsidRPr="00145E7E">
        <w:rPr>
          <w:rFonts w:asciiTheme="minorHAnsi" w:hAnsiTheme="minorHAnsi" w:cstheme="minorHAnsi"/>
        </w:rPr>
        <w:t xml:space="preserve">Datos justificativos de la </w:t>
      </w:r>
      <w:r w:rsidRPr="00145E7E">
        <w:rPr>
          <w:rFonts w:asciiTheme="minorHAnsi" w:hAnsiTheme="minorHAnsi" w:cstheme="minorHAnsi"/>
          <w:b/>
          <w:bCs/>
        </w:rPr>
        <w:t>situación económica de la unidad familiar</w:t>
      </w:r>
      <w:r>
        <w:rPr>
          <w:rFonts w:asciiTheme="minorHAnsi" w:hAnsiTheme="minorHAnsi" w:cstheme="minorHAnsi"/>
        </w:rPr>
        <w:t xml:space="preserve"> </w:t>
      </w:r>
      <w:r w:rsidRPr="00145E7E">
        <w:rPr>
          <w:rFonts w:asciiTheme="minorHAnsi" w:hAnsiTheme="minorHAnsi" w:cstheme="minorHAnsi"/>
        </w:rPr>
        <w:t>solicitante.</w:t>
      </w:r>
    </w:p>
    <w:p w14:paraId="31FE7E7D" w14:textId="77777777" w:rsidR="00145E7E" w:rsidRDefault="00145E7E" w:rsidP="00145E7E">
      <w:pPr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56490C87" w14:textId="5FC6CE9F" w:rsidR="00145E7E" w:rsidRPr="00145E7E" w:rsidRDefault="00145E7E" w:rsidP="00145E7E">
      <w:pPr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theme="minorHAnsi"/>
        </w:rPr>
      </w:pPr>
      <w:r w:rsidRPr="00AD1BAB">
        <w:rPr>
          <w:rFonts w:asciiTheme="minorHAnsi" w:eastAsia="SimSun" w:hAnsiTheme="minorHAnsi" w:cstheme="minorHAnsi"/>
          <w:b/>
          <w:bCs/>
          <w:sz w:val="32"/>
          <w:szCs w:val="32"/>
        </w:rPr>
        <w:t>□</w:t>
      </w:r>
      <w:r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</w:t>
      </w:r>
      <w:r w:rsidRPr="00145E7E">
        <w:rPr>
          <w:rFonts w:asciiTheme="minorHAnsi" w:hAnsiTheme="minorHAnsi" w:cstheme="minorHAnsi"/>
          <w:b/>
          <w:bCs/>
        </w:rPr>
        <w:t>Certificado de empadronamiento</w:t>
      </w:r>
      <w:r w:rsidRPr="00145E7E">
        <w:rPr>
          <w:rFonts w:asciiTheme="minorHAnsi" w:hAnsiTheme="minorHAnsi" w:cstheme="minorHAnsi"/>
        </w:rPr>
        <w:t>.</w:t>
      </w:r>
    </w:p>
    <w:p w14:paraId="4B117D18" w14:textId="77777777" w:rsidR="00145E7E" w:rsidRDefault="00145E7E" w:rsidP="00145E7E">
      <w:pPr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04AB6E60" w14:textId="68F19009" w:rsidR="00145E7E" w:rsidRPr="00145E7E" w:rsidRDefault="00145E7E" w:rsidP="00145E7E">
      <w:pPr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hAnsiTheme="minorHAnsi" w:cstheme="minorHAnsi"/>
        </w:rPr>
      </w:pPr>
      <w:r w:rsidRPr="00AD1BAB">
        <w:rPr>
          <w:rFonts w:asciiTheme="minorHAnsi" w:eastAsia="SimSun" w:hAnsiTheme="minorHAnsi" w:cstheme="minorHAnsi"/>
          <w:b/>
          <w:bCs/>
          <w:sz w:val="32"/>
          <w:szCs w:val="32"/>
        </w:rPr>
        <w:t>□</w:t>
      </w:r>
      <w:r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</w:t>
      </w:r>
      <w:r w:rsidRPr="00145E7E">
        <w:rPr>
          <w:rFonts w:asciiTheme="minorHAnsi" w:hAnsiTheme="minorHAnsi" w:cstheme="minorHAnsi"/>
          <w:b/>
          <w:bCs/>
        </w:rPr>
        <w:t xml:space="preserve">Certificado </w:t>
      </w:r>
      <w:r w:rsidRPr="00145E7E">
        <w:rPr>
          <w:rFonts w:asciiTheme="minorHAnsi" w:hAnsiTheme="minorHAnsi" w:cstheme="minorHAnsi"/>
        </w:rPr>
        <w:t xml:space="preserve">identificador de los </w:t>
      </w:r>
      <w:r w:rsidRPr="00145E7E">
        <w:rPr>
          <w:rFonts w:asciiTheme="minorHAnsi" w:hAnsiTheme="minorHAnsi" w:cstheme="minorHAnsi"/>
          <w:b/>
          <w:bCs/>
        </w:rPr>
        <w:t>componentes</w:t>
      </w:r>
      <w:r w:rsidRPr="00145E7E">
        <w:rPr>
          <w:rFonts w:asciiTheme="minorHAnsi" w:hAnsiTheme="minorHAnsi" w:cstheme="minorHAnsi"/>
        </w:rPr>
        <w:t xml:space="preserve"> de la </w:t>
      </w:r>
      <w:r w:rsidRPr="00145E7E">
        <w:rPr>
          <w:rFonts w:asciiTheme="minorHAnsi" w:hAnsiTheme="minorHAnsi" w:cstheme="minorHAnsi"/>
          <w:b/>
          <w:bCs/>
        </w:rPr>
        <w:t>unidad de</w:t>
      </w:r>
      <w:r w:rsidRPr="00145E7E">
        <w:rPr>
          <w:rFonts w:asciiTheme="minorHAnsi" w:hAnsiTheme="minorHAnsi" w:cstheme="minorHAnsi"/>
          <w:b/>
          <w:bCs/>
        </w:rPr>
        <w:t xml:space="preserve"> </w:t>
      </w:r>
      <w:r w:rsidRPr="00145E7E">
        <w:rPr>
          <w:rFonts w:asciiTheme="minorHAnsi" w:hAnsiTheme="minorHAnsi" w:cstheme="minorHAnsi"/>
          <w:b/>
          <w:bCs/>
        </w:rPr>
        <w:t>convivencia</w:t>
      </w:r>
      <w:r w:rsidRPr="00145E7E">
        <w:rPr>
          <w:rFonts w:asciiTheme="minorHAnsi" w:hAnsiTheme="minorHAnsi" w:cstheme="minorHAnsi"/>
        </w:rPr>
        <w:t>.</w:t>
      </w:r>
    </w:p>
    <w:p w14:paraId="00BFE063" w14:textId="5C0FF940" w:rsidR="00145E7E" w:rsidRDefault="00145E7E" w:rsidP="008B51C1">
      <w:pPr>
        <w:spacing w:before="0" w:after="0" w:line="240" w:lineRule="auto"/>
        <w:rPr>
          <w:rFonts w:asciiTheme="minorHAnsi" w:eastAsia="SimSun" w:hAnsiTheme="minorHAnsi" w:cstheme="minorHAnsi"/>
        </w:rPr>
      </w:pPr>
    </w:p>
    <w:p w14:paraId="104B135A" w14:textId="482CF232" w:rsidR="00145E7E" w:rsidRPr="00145E7E" w:rsidRDefault="00145E7E" w:rsidP="00145E7E">
      <w:pPr>
        <w:suppressAutoHyphens w:val="0"/>
        <w:autoSpaceDE w:val="0"/>
        <w:autoSpaceDN w:val="0"/>
        <w:adjustRightInd w:val="0"/>
        <w:spacing w:before="0" w:after="0" w:line="240" w:lineRule="auto"/>
        <w:jc w:val="left"/>
        <w:rPr>
          <w:rFonts w:asciiTheme="minorHAnsi" w:eastAsia="SimSun" w:hAnsiTheme="minorHAnsi" w:cstheme="minorHAnsi"/>
        </w:rPr>
      </w:pPr>
      <w:r w:rsidRPr="00AD1BAB">
        <w:rPr>
          <w:rFonts w:asciiTheme="minorHAnsi" w:eastAsia="SimSun" w:hAnsiTheme="minorHAnsi" w:cstheme="minorHAnsi"/>
          <w:b/>
          <w:bCs/>
          <w:sz w:val="32"/>
          <w:szCs w:val="32"/>
        </w:rPr>
        <w:t>□</w:t>
      </w:r>
      <w:r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</w:t>
      </w:r>
      <w:r w:rsidRPr="00145E7E">
        <w:rPr>
          <w:rFonts w:asciiTheme="minorHAnsi" w:eastAsia="SimSun" w:hAnsiTheme="minorHAnsi" w:cstheme="minorHAnsi"/>
          <w:b/>
          <w:bCs/>
        </w:rPr>
        <w:t>Documentación justificativa</w:t>
      </w:r>
      <w:r w:rsidRPr="00145E7E">
        <w:rPr>
          <w:rFonts w:asciiTheme="minorHAnsi" w:eastAsia="SimSun" w:hAnsiTheme="minorHAnsi" w:cstheme="minorHAnsi"/>
        </w:rPr>
        <w:t xml:space="preserve"> de los </w:t>
      </w:r>
      <w:r w:rsidRPr="00145E7E">
        <w:rPr>
          <w:rFonts w:asciiTheme="minorHAnsi" w:eastAsia="SimSun" w:hAnsiTheme="minorHAnsi" w:cstheme="minorHAnsi"/>
          <w:b/>
          <w:bCs/>
        </w:rPr>
        <w:t>ingresos</w:t>
      </w:r>
      <w:r w:rsidRPr="00145E7E">
        <w:rPr>
          <w:rFonts w:asciiTheme="minorHAnsi" w:eastAsia="SimSun" w:hAnsiTheme="minorHAnsi" w:cstheme="minorHAnsi"/>
        </w:rPr>
        <w:t xml:space="preserve"> de la </w:t>
      </w:r>
      <w:r w:rsidRPr="00145E7E">
        <w:rPr>
          <w:rFonts w:asciiTheme="minorHAnsi" w:eastAsia="SimSun" w:hAnsiTheme="minorHAnsi" w:cstheme="minorHAnsi"/>
          <w:b/>
          <w:bCs/>
        </w:rPr>
        <w:t>unidad familiar</w:t>
      </w:r>
      <w:r w:rsidRPr="00145E7E">
        <w:rPr>
          <w:rFonts w:asciiTheme="minorHAnsi" w:eastAsia="SimSun" w:hAnsiTheme="minorHAnsi" w:cstheme="minorHAnsi"/>
        </w:rPr>
        <w:t>:</w:t>
      </w:r>
      <w:r w:rsidRPr="00145E7E">
        <w:rPr>
          <w:rFonts w:asciiTheme="minorHAnsi" w:eastAsia="SimSun" w:hAnsiTheme="minorHAnsi" w:cstheme="minorHAnsi"/>
        </w:rPr>
        <w:t xml:space="preserve"> </w:t>
      </w:r>
      <w:r w:rsidRPr="00145E7E">
        <w:rPr>
          <w:rFonts w:asciiTheme="minorHAnsi" w:eastAsia="SimSun" w:hAnsiTheme="minorHAnsi" w:cstheme="minorHAnsi"/>
        </w:rPr>
        <w:t>declaraciones de IRPF, certificados de entidades públicas etc.</w:t>
      </w:r>
    </w:p>
    <w:p w14:paraId="6BD9EA6F" w14:textId="220395FE" w:rsidR="00145E7E" w:rsidRDefault="00145E7E" w:rsidP="008B51C1">
      <w:pPr>
        <w:spacing w:before="0" w:after="0" w:line="240" w:lineRule="auto"/>
        <w:rPr>
          <w:rFonts w:asciiTheme="minorHAnsi" w:eastAsia="SimSun" w:hAnsiTheme="minorHAnsi" w:cstheme="minorHAnsi"/>
        </w:rPr>
      </w:pPr>
    </w:p>
    <w:p w14:paraId="614A8968" w14:textId="77777777" w:rsidR="00AD1BAB" w:rsidRPr="00AD1BAB" w:rsidRDefault="00AD1BAB" w:rsidP="00AD1BAB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  <w:b/>
          <w:bCs/>
          <w:color w:val="000000" w:themeColor="text1"/>
        </w:rPr>
      </w:pPr>
      <w:r w:rsidRPr="00AD1BAB">
        <w:rPr>
          <w:rFonts w:asciiTheme="minorHAnsi" w:eastAsia="SimSun" w:hAnsiTheme="minorHAnsi" w:cstheme="minorHAnsi"/>
          <w:b/>
          <w:bCs/>
          <w:color w:val="000000" w:themeColor="text1"/>
          <w:sz w:val="32"/>
          <w:szCs w:val="32"/>
        </w:rPr>
        <w:t xml:space="preserve">□ </w:t>
      </w:r>
      <w:r w:rsidRPr="00AD1BAB">
        <w:rPr>
          <w:rFonts w:asciiTheme="minorHAnsi" w:eastAsia="SimSun" w:hAnsiTheme="minorHAnsi" w:cstheme="minorHAnsi"/>
          <w:b/>
          <w:bCs/>
          <w:color w:val="000000" w:themeColor="text1"/>
        </w:rPr>
        <w:t xml:space="preserve">Modelo de domiciliación bancaria </w:t>
      </w:r>
      <w:r w:rsidRPr="00AD1BAB">
        <w:rPr>
          <w:rFonts w:asciiTheme="minorHAnsi" w:eastAsia="SimSun" w:hAnsiTheme="minorHAnsi" w:cstheme="minorHAnsi"/>
          <w:color w:val="000000" w:themeColor="text1"/>
        </w:rPr>
        <w:t>debidamente cum</w:t>
      </w:r>
      <w:r w:rsidRPr="00AD1BAB">
        <w:rPr>
          <w:rFonts w:asciiTheme="minorHAnsi" w:eastAsia="SimSun" w:hAnsiTheme="minorHAnsi" w:cstheme="minorHAnsi"/>
          <w:color w:val="000000" w:themeColor="text1"/>
        </w:rPr>
        <w:softHyphen/>
        <w:t>plimentado y firmado por el titular de la cuenta o persona autorizada en la misma, en su caso.</w:t>
      </w:r>
      <w:r w:rsidRPr="00AD1BAB">
        <w:rPr>
          <w:rFonts w:asciiTheme="minorHAnsi" w:eastAsia="SimSun" w:hAnsiTheme="minorHAnsi" w:cstheme="minorHAnsi"/>
          <w:b/>
          <w:bCs/>
          <w:color w:val="000000" w:themeColor="text1"/>
        </w:rPr>
        <w:t xml:space="preserve"> </w:t>
      </w:r>
      <w:r w:rsidRPr="00AD1BAB">
        <w:rPr>
          <w:rFonts w:asciiTheme="minorHAnsi" w:eastAsia="SimSun" w:hAnsiTheme="minorHAnsi" w:cstheme="minorHAnsi"/>
          <w:color w:val="000000" w:themeColor="text1"/>
        </w:rPr>
        <w:t xml:space="preserve">El enlace es: </w:t>
      </w:r>
      <w:hyperlink r:id="rId7" w:tgtFrame="_blank" w:tooltip="https://www.gva.es/es/inicio/procedimientos?id_proc=22648" w:history="1">
        <w:r w:rsidRPr="00AD1BAB">
          <w:rPr>
            <w:rStyle w:val="Hipervnculo"/>
            <w:rFonts w:asciiTheme="minorHAnsi" w:hAnsiTheme="minorHAnsi" w:cstheme="minorHAnsi"/>
            <w:color w:val="0070C0"/>
            <w:shd w:val="clear" w:color="auto" w:fill="FFFFFF"/>
          </w:rPr>
          <w:t>https://www.Generalitat.es/es/inicio/procedimientos?id_proc=22648</w:t>
        </w:r>
      </w:hyperlink>
      <w:r w:rsidRPr="00AD1BAB">
        <w:rPr>
          <w:rFonts w:asciiTheme="minorHAnsi" w:hAnsiTheme="minorHAnsi" w:cstheme="minorHAnsi"/>
          <w:color w:val="0070C0"/>
          <w:shd w:val="clear" w:color="auto" w:fill="FFFFFF"/>
        </w:rPr>
        <w:t>.</w:t>
      </w:r>
    </w:p>
    <w:p w14:paraId="1D4AC9D1" w14:textId="4BEFFE62" w:rsidR="00AD1BAB" w:rsidRDefault="00AD1BAB" w:rsidP="008B51C1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</w:p>
    <w:p w14:paraId="77DCD45C" w14:textId="1F17E2E0" w:rsidR="00AE7557" w:rsidRPr="00AD1BAB" w:rsidRDefault="00AE7557" w:rsidP="008B51C1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C836A4" w14:textId="46E50460" w:rsidR="00BB7147" w:rsidRPr="00AD1BAB" w:rsidRDefault="00BB7147" w:rsidP="008B51C1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</w:p>
    <w:p w14:paraId="60BD99A1" w14:textId="2014885F" w:rsidR="00BB7147" w:rsidRPr="00AD1BAB" w:rsidRDefault="00BB7147" w:rsidP="00BB7147">
      <w:pPr>
        <w:pStyle w:val="parrafonumeros"/>
        <w:numPr>
          <w:ilvl w:val="0"/>
          <w:numId w:val="7"/>
        </w:numPr>
        <w:spacing w:before="0" w:after="0" w:line="240" w:lineRule="auto"/>
        <w:rPr>
          <w:rFonts w:asciiTheme="minorHAnsi" w:eastAsia="SimSun" w:hAnsiTheme="minorHAnsi" w:cstheme="minorHAnsi"/>
          <w:b/>
          <w:bCs/>
          <w:color w:val="000000" w:themeColor="text1"/>
          <w:u w:val="single"/>
        </w:rPr>
      </w:pPr>
      <w:r w:rsidRPr="00AD1BAB">
        <w:rPr>
          <w:rFonts w:asciiTheme="minorHAnsi" w:eastAsia="SimSun" w:hAnsiTheme="minorHAnsi" w:cstheme="minorHAnsi"/>
          <w:b/>
          <w:bCs/>
          <w:color w:val="000000" w:themeColor="text1"/>
          <w:u w:val="single"/>
        </w:rPr>
        <w:t>DOCUMENTACIÓN A PRESENTAR SOLO EN LOS CASOS EN QUE CORRESPONDA:</w:t>
      </w:r>
    </w:p>
    <w:p w14:paraId="04A11A8E" w14:textId="77777777" w:rsidR="008B51C1" w:rsidRPr="00AD1BAB" w:rsidRDefault="008B51C1" w:rsidP="008B51C1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</w:p>
    <w:p w14:paraId="100F5DEB" w14:textId="0856C5D4" w:rsidR="008B51C1" w:rsidRPr="00AD1BAB" w:rsidRDefault="008B51C1" w:rsidP="008B51C1">
      <w:pPr>
        <w:pStyle w:val="parrafoletras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3FF1520C" w14:textId="77777777" w:rsidR="00AE7557" w:rsidRPr="00AD1BAB" w:rsidRDefault="00AE7557" w:rsidP="00AE7557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  <w:r w:rsidRPr="00AD1BAB">
        <w:rPr>
          <w:rFonts w:asciiTheme="minorHAnsi" w:eastAsia="SimSun" w:hAnsiTheme="minorHAnsi" w:cstheme="minorHAnsi"/>
          <w:b/>
          <w:bCs/>
          <w:color w:val="000000" w:themeColor="text1"/>
          <w:sz w:val="32"/>
          <w:szCs w:val="32"/>
        </w:rPr>
        <w:t xml:space="preserve">□ </w:t>
      </w:r>
      <w:r w:rsidRPr="00AD1BAB">
        <w:rPr>
          <w:rFonts w:asciiTheme="minorHAnsi" w:eastAsia="SimSun" w:hAnsiTheme="minorHAnsi" w:cstheme="minorHAnsi"/>
          <w:b/>
          <w:bCs/>
          <w:color w:val="000000" w:themeColor="text1"/>
        </w:rPr>
        <w:t>Tres ofertas</w:t>
      </w:r>
      <w:r w:rsidRPr="00AD1BAB">
        <w:rPr>
          <w:rFonts w:asciiTheme="minorHAnsi" w:eastAsia="SimSun" w:hAnsiTheme="minorHAnsi" w:cstheme="minorHAnsi"/>
          <w:color w:val="000000" w:themeColor="text1"/>
        </w:rPr>
        <w:t xml:space="preserve"> de proveedores diferentes, en los supuestos de contrataciones que superen las cuantías del Contrato Menor (en su caso).</w:t>
      </w:r>
    </w:p>
    <w:p w14:paraId="34748FBD" w14:textId="76BB0B7E" w:rsidR="00AD1BAB" w:rsidRPr="00AD1BAB" w:rsidRDefault="00AD1BAB" w:rsidP="008B51C1">
      <w:pPr>
        <w:pStyle w:val="parrafoletras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30FBAB" w14:textId="77777777" w:rsidR="00AE7557" w:rsidRPr="00AD1BAB" w:rsidRDefault="00AE7557" w:rsidP="00AE7557">
      <w:pPr>
        <w:pStyle w:val="Prrafodelista"/>
        <w:numPr>
          <w:ilvl w:val="0"/>
          <w:numId w:val="0"/>
        </w:numPr>
        <w:spacing w:before="0" w:after="0" w:line="240" w:lineRule="auto"/>
        <w:rPr>
          <w:rFonts w:asciiTheme="minorHAnsi" w:eastAsia="SimSun" w:hAnsiTheme="minorHAnsi" w:cstheme="minorHAnsi"/>
          <w:color w:val="000000" w:themeColor="text1"/>
        </w:rPr>
      </w:pPr>
      <w:r w:rsidRPr="00AD1BAB">
        <w:rPr>
          <w:rFonts w:asciiTheme="minorHAnsi" w:eastAsia="SimSun" w:hAnsiTheme="minorHAnsi" w:cstheme="minorHAnsi"/>
          <w:b/>
          <w:bCs/>
          <w:color w:val="000000" w:themeColor="text1"/>
          <w:sz w:val="32"/>
          <w:szCs w:val="32"/>
        </w:rPr>
        <w:t xml:space="preserve">□ </w:t>
      </w:r>
      <w:r w:rsidRPr="00AD1BAB">
        <w:rPr>
          <w:rFonts w:asciiTheme="minorHAnsi" w:eastAsia="SimSun" w:hAnsiTheme="minorHAnsi" w:cstheme="minorHAnsi"/>
          <w:color w:val="000000" w:themeColor="text1"/>
        </w:rPr>
        <w:t xml:space="preserve">Copia del </w:t>
      </w:r>
      <w:r w:rsidRPr="00AD1BAB">
        <w:rPr>
          <w:rFonts w:asciiTheme="minorHAnsi" w:eastAsia="SimSun" w:hAnsiTheme="minorHAnsi" w:cstheme="minorHAnsi"/>
          <w:b/>
          <w:bCs/>
          <w:color w:val="000000" w:themeColor="text1"/>
        </w:rPr>
        <w:t>contrato</w:t>
      </w:r>
      <w:r w:rsidRPr="00AD1BAB">
        <w:rPr>
          <w:rFonts w:asciiTheme="minorHAnsi" w:eastAsia="SimSun" w:hAnsiTheme="minorHAnsi" w:cstheme="minorHAnsi"/>
          <w:color w:val="000000" w:themeColor="text1"/>
        </w:rPr>
        <w:t xml:space="preserve"> con el </w:t>
      </w:r>
      <w:r w:rsidRPr="00AD1BAB">
        <w:rPr>
          <w:rFonts w:asciiTheme="minorHAnsi" w:eastAsia="SimSun" w:hAnsiTheme="minorHAnsi" w:cstheme="minorHAnsi"/>
          <w:b/>
          <w:bCs/>
          <w:color w:val="000000" w:themeColor="text1"/>
        </w:rPr>
        <w:t xml:space="preserve">agente </w:t>
      </w:r>
      <w:r w:rsidRPr="00AD1BAB">
        <w:rPr>
          <w:rFonts w:asciiTheme="minorHAnsi" w:eastAsia="SimSun" w:hAnsiTheme="minorHAnsi" w:cstheme="minorHAnsi"/>
          <w:color w:val="000000" w:themeColor="text1"/>
        </w:rPr>
        <w:t xml:space="preserve">de la rehabilitación </w:t>
      </w:r>
      <w:r w:rsidRPr="00AD1BAB">
        <w:rPr>
          <w:rFonts w:asciiTheme="minorHAnsi" w:eastAsia="SimSun" w:hAnsiTheme="minorHAnsi" w:cstheme="minorHAnsi"/>
          <w:b/>
          <w:bCs/>
          <w:color w:val="000000" w:themeColor="text1"/>
        </w:rPr>
        <w:t>o</w:t>
      </w:r>
      <w:r w:rsidRPr="00AD1BAB">
        <w:rPr>
          <w:rFonts w:asciiTheme="minorHAnsi" w:eastAsia="SimSun" w:hAnsiTheme="minorHAnsi" w:cstheme="minorHAnsi"/>
          <w:color w:val="000000" w:themeColor="text1"/>
        </w:rPr>
        <w:t xml:space="preserve"> el </w:t>
      </w:r>
      <w:r w:rsidRPr="00AD1BAB">
        <w:rPr>
          <w:rFonts w:asciiTheme="minorHAnsi" w:eastAsia="SimSun" w:hAnsiTheme="minorHAnsi" w:cstheme="minorHAnsi"/>
          <w:b/>
          <w:bCs/>
          <w:color w:val="000000" w:themeColor="text1"/>
        </w:rPr>
        <w:t xml:space="preserve">gestor </w:t>
      </w:r>
      <w:r w:rsidRPr="00AD1BAB">
        <w:rPr>
          <w:rFonts w:asciiTheme="minorHAnsi" w:eastAsia="SimSun" w:hAnsiTheme="minorHAnsi" w:cstheme="minorHAnsi"/>
          <w:color w:val="000000" w:themeColor="text1"/>
        </w:rPr>
        <w:t>de la rehabilitación, en su caso.</w:t>
      </w:r>
    </w:p>
    <w:sectPr w:rsidR="00AE7557" w:rsidRPr="00AD1B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4DC7" w14:textId="77777777" w:rsidR="0027116B" w:rsidRDefault="0027116B" w:rsidP="008B51C1">
      <w:pPr>
        <w:spacing w:before="0" w:after="0" w:line="240" w:lineRule="auto"/>
      </w:pPr>
      <w:r>
        <w:separator/>
      </w:r>
    </w:p>
  </w:endnote>
  <w:endnote w:type="continuationSeparator" w:id="0">
    <w:p w14:paraId="63EEF81B" w14:textId="77777777" w:rsidR="0027116B" w:rsidRDefault="0027116B" w:rsidP="008B51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chnicBold">
    <w:altName w:val="Symbol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7844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05D779" w14:textId="7E528AB6" w:rsidR="00B06F42" w:rsidRDefault="00B06F42">
            <w:pPr>
              <w:pStyle w:val="Piedepgina"/>
              <w:jc w:val="center"/>
            </w:pPr>
            <w:r w:rsidRPr="00B06F42">
              <w:rPr>
                <w:rFonts w:asciiTheme="minorHAnsi" w:hAnsiTheme="minorHAnsi" w:cstheme="minorHAnsi"/>
              </w:rPr>
              <w:t xml:space="preserve">Página </w: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06F4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06F42">
              <w:rPr>
                <w:rFonts w:asciiTheme="minorHAnsi" w:hAnsiTheme="minorHAnsi" w:cstheme="minorHAnsi"/>
                <w:b/>
                <w:bCs/>
              </w:rPr>
              <w:t>2</w: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06F42">
              <w:rPr>
                <w:rFonts w:asciiTheme="minorHAnsi" w:hAnsiTheme="minorHAnsi" w:cstheme="minorHAnsi"/>
              </w:rPr>
              <w:t xml:space="preserve"> de </w: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06F4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06F42">
              <w:rPr>
                <w:rFonts w:asciiTheme="minorHAnsi" w:hAnsiTheme="minorHAnsi" w:cstheme="minorHAnsi"/>
                <w:b/>
                <w:bCs/>
              </w:rPr>
              <w:t>2</w:t>
            </w:r>
            <w:r w:rsidRPr="00B06F4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256CA71" w14:textId="77777777" w:rsidR="00B06F42" w:rsidRDefault="00B06F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26E3" w14:textId="77777777" w:rsidR="0027116B" w:rsidRDefault="0027116B" w:rsidP="008B51C1">
      <w:pPr>
        <w:spacing w:before="0" w:after="0" w:line="240" w:lineRule="auto"/>
      </w:pPr>
      <w:r>
        <w:separator/>
      </w:r>
    </w:p>
  </w:footnote>
  <w:footnote w:type="continuationSeparator" w:id="0">
    <w:p w14:paraId="30E26D03" w14:textId="77777777" w:rsidR="0027116B" w:rsidRDefault="0027116B" w:rsidP="008B51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406"/>
      <w:gridCol w:w="2088"/>
    </w:tblGrid>
    <w:tr w:rsidR="008B51C1" w14:paraId="6249231A" w14:textId="77777777" w:rsidTr="0080778F">
      <w:tc>
        <w:tcPr>
          <w:tcW w:w="6406" w:type="dxa"/>
        </w:tcPr>
        <w:p w14:paraId="2D0E70EF" w14:textId="77777777" w:rsidR="008B51C1" w:rsidRDefault="008B51C1" w:rsidP="008B51C1">
          <w:pPr>
            <w:pStyle w:val="Encabezado"/>
          </w:pPr>
        </w:p>
        <w:p w14:paraId="1E0F4144" w14:textId="77777777" w:rsidR="008B51C1" w:rsidRDefault="008B51C1" w:rsidP="008B51C1">
          <w:pPr>
            <w:pStyle w:val="Encabezado"/>
          </w:pPr>
          <w:r>
            <w:rPr>
              <w:noProof/>
            </w:rPr>
            <w:drawing>
              <wp:inline distT="0" distB="0" distL="0" distR="0" wp14:anchorId="2247EBE0" wp14:editId="2BD8B86A">
                <wp:extent cx="3874565" cy="34353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1191" cy="353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478945" w14:textId="77777777" w:rsidR="008B51C1" w:rsidRDefault="008B51C1" w:rsidP="008B51C1">
          <w:pPr>
            <w:pStyle w:val="Encabezado"/>
          </w:pPr>
        </w:p>
      </w:tc>
      <w:tc>
        <w:tcPr>
          <w:tcW w:w="2088" w:type="dxa"/>
        </w:tcPr>
        <w:p w14:paraId="356A056B" w14:textId="77777777" w:rsidR="008B51C1" w:rsidRPr="00145E7E" w:rsidRDefault="008B51C1" w:rsidP="008B51C1">
          <w:pPr>
            <w:pStyle w:val="Encabezado"/>
            <w:rPr>
              <w:rFonts w:asciiTheme="minorHAnsi" w:hAnsiTheme="minorHAnsi" w:cstheme="minorHAnsi"/>
              <w:sz w:val="6"/>
              <w:szCs w:val="6"/>
            </w:rPr>
          </w:pPr>
        </w:p>
        <w:p w14:paraId="3F5E9C2F" w14:textId="78E44580" w:rsidR="008B51C1" w:rsidRPr="00F37195" w:rsidRDefault="008B51C1" w:rsidP="00145E7E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proofErr w:type="spellStart"/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Check</w:t>
          </w:r>
          <w:proofErr w:type="spellEnd"/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- </w:t>
          </w:r>
          <w:proofErr w:type="spellStart"/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List</w:t>
          </w:r>
          <w:proofErr w:type="spellEnd"/>
        </w:p>
        <w:p w14:paraId="52F34C3B" w14:textId="77777777" w:rsidR="008B51C1" w:rsidRPr="00B84103" w:rsidRDefault="008B51C1" w:rsidP="00145E7E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B84103">
            <w:rPr>
              <w:rFonts w:asciiTheme="minorHAnsi" w:hAnsiTheme="minorHAnsi" w:cstheme="minorHAnsi"/>
              <w:b/>
              <w:bCs/>
              <w:sz w:val="28"/>
              <w:szCs w:val="28"/>
            </w:rPr>
            <w:t>AFE-</w:t>
          </w:r>
          <w:r w:rsidR="00AD1BAB" w:rsidRPr="00B84103">
            <w:rPr>
              <w:rFonts w:asciiTheme="minorHAnsi" w:hAnsiTheme="minorHAnsi" w:cstheme="minorHAnsi"/>
              <w:b/>
              <w:bCs/>
              <w:sz w:val="28"/>
              <w:szCs w:val="28"/>
            </w:rPr>
            <w:t>E</w:t>
          </w:r>
          <w:r w:rsidR="00145E7E" w:rsidRPr="00B84103">
            <w:rPr>
              <w:rFonts w:asciiTheme="minorHAnsi" w:hAnsiTheme="minorHAnsi" w:cstheme="minorHAnsi"/>
              <w:b/>
              <w:bCs/>
              <w:sz w:val="28"/>
              <w:szCs w:val="28"/>
            </w:rPr>
            <w:t>DIF-COMP-01</w:t>
          </w:r>
        </w:p>
        <w:p w14:paraId="2B9A8766" w14:textId="6E51CB5B" w:rsidR="00145E7E" w:rsidRPr="00145E7E" w:rsidRDefault="00145E7E" w:rsidP="00145E7E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z w:val="8"/>
              <w:szCs w:val="8"/>
            </w:rPr>
          </w:pPr>
        </w:p>
      </w:tc>
    </w:tr>
    <w:tr w:rsidR="008B51C1" w14:paraId="376B166C" w14:textId="77777777" w:rsidTr="0080778F">
      <w:tc>
        <w:tcPr>
          <w:tcW w:w="8494" w:type="dxa"/>
          <w:gridSpan w:val="2"/>
        </w:tcPr>
        <w:p w14:paraId="2AD48E7D" w14:textId="41A1584A" w:rsidR="008B51C1" w:rsidRPr="00596329" w:rsidRDefault="008B51C1" w:rsidP="008B51C1">
          <w:pPr>
            <w:pStyle w:val="Encabezado"/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LISTA DE COMPROBACIÓN DE DOCUMENTOS A PRESENTAR – AYUDAS </w:t>
          </w:r>
          <w:r w:rsidR="00145E7E" w:rsidRPr="00145E7E">
            <w:rPr>
              <w:rFonts w:asciiTheme="minorHAnsi" w:hAnsiTheme="minorHAnsi" w:cstheme="minorHAnsi"/>
              <w:b/>
              <w:bCs/>
              <w:sz w:val="20"/>
              <w:szCs w:val="20"/>
            </w:rPr>
            <w:t>AFE-EDIF-COMP-01</w:t>
          </w:r>
        </w:p>
      </w:tc>
    </w:tr>
  </w:tbl>
  <w:p w14:paraId="14765576" w14:textId="77777777" w:rsidR="008B51C1" w:rsidRDefault="008B51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866"/>
    <w:multiLevelType w:val="hybridMultilevel"/>
    <w:tmpl w:val="875EBD4E"/>
    <w:lvl w:ilvl="0" w:tplc="C284EBA4">
      <w:start w:val="1"/>
      <w:numFmt w:val="bullet"/>
      <w:lvlText w:val="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0C4760"/>
    <w:multiLevelType w:val="hybridMultilevel"/>
    <w:tmpl w:val="4DC4AC28"/>
    <w:lvl w:ilvl="0" w:tplc="6A7CA040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695A88"/>
    <w:multiLevelType w:val="hybridMultilevel"/>
    <w:tmpl w:val="B8D8AD9E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F8253A"/>
    <w:multiLevelType w:val="multilevel"/>
    <w:tmpl w:val="339443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4" w15:restartNumberingAfterBreak="0">
    <w:nsid w:val="4ACD606E"/>
    <w:multiLevelType w:val="hybridMultilevel"/>
    <w:tmpl w:val="BC92E02E"/>
    <w:lvl w:ilvl="0" w:tplc="F3A6A766">
      <w:start w:val="1"/>
      <w:numFmt w:val="bullet"/>
      <w:pStyle w:val="Prrafodelista"/>
      <w:lvlText w:val=""/>
      <w:lvlJc w:val="left"/>
      <w:pPr>
        <w:ind w:left="1080" w:hanging="360"/>
      </w:pPr>
      <w:rPr>
        <w:rFonts w:ascii="TechnicBold" w:hAnsi="TechnicBold" w:hint="default"/>
        <w:b/>
        <w:i w:val="0"/>
        <w:color w:val="auto"/>
        <w:lang w:val="es-ES_tradnl"/>
      </w:rPr>
    </w:lvl>
    <w:lvl w:ilvl="1" w:tplc="0C0A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5" w15:restartNumberingAfterBreak="0">
    <w:nsid w:val="5EA2423E"/>
    <w:multiLevelType w:val="hybridMultilevel"/>
    <w:tmpl w:val="AC526286"/>
    <w:lvl w:ilvl="0" w:tplc="6A7CA040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E76FC"/>
    <w:multiLevelType w:val="multilevel"/>
    <w:tmpl w:val="D38AF6E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A47EC4"/>
    <w:multiLevelType w:val="hybridMultilevel"/>
    <w:tmpl w:val="E40432F8"/>
    <w:lvl w:ilvl="0" w:tplc="A306C32C">
      <w:start w:val="1"/>
      <w:numFmt w:val="lowerLetter"/>
      <w:pStyle w:val="parrafoletras"/>
      <w:lvlText w:val="%1)"/>
      <w:lvlJc w:val="left"/>
      <w:pPr>
        <w:ind w:left="108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028326">
    <w:abstractNumId w:val="4"/>
  </w:num>
  <w:num w:numId="2" w16cid:durableId="97794604">
    <w:abstractNumId w:val="7"/>
  </w:num>
  <w:num w:numId="3" w16cid:durableId="1783963038">
    <w:abstractNumId w:val="1"/>
  </w:num>
  <w:num w:numId="4" w16cid:durableId="2019117629">
    <w:abstractNumId w:val="3"/>
  </w:num>
  <w:num w:numId="5" w16cid:durableId="1090200119">
    <w:abstractNumId w:val="6"/>
  </w:num>
  <w:num w:numId="6" w16cid:durableId="1581787872">
    <w:abstractNumId w:val="0"/>
  </w:num>
  <w:num w:numId="7" w16cid:durableId="1768378965">
    <w:abstractNumId w:val="2"/>
  </w:num>
  <w:num w:numId="8" w16cid:durableId="700276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C1"/>
    <w:rsid w:val="00125239"/>
    <w:rsid w:val="00145E7E"/>
    <w:rsid w:val="001D527A"/>
    <w:rsid w:val="001F0D33"/>
    <w:rsid w:val="0027116B"/>
    <w:rsid w:val="003D7A64"/>
    <w:rsid w:val="00481AA2"/>
    <w:rsid w:val="00492047"/>
    <w:rsid w:val="00606DBA"/>
    <w:rsid w:val="00643810"/>
    <w:rsid w:val="00797A6B"/>
    <w:rsid w:val="008B51C1"/>
    <w:rsid w:val="00916F02"/>
    <w:rsid w:val="00AD1BAB"/>
    <w:rsid w:val="00AE1E8C"/>
    <w:rsid w:val="00AE7557"/>
    <w:rsid w:val="00B06F42"/>
    <w:rsid w:val="00B16CB2"/>
    <w:rsid w:val="00B83667"/>
    <w:rsid w:val="00B84103"/>
    <w:rsid w:val="00BB7147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0A358"/>
  <w15:chartTrackingRefBased/>
  <w15:docId w15:val="{6C6C510A-D88D-4543-8299-810E1B28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C1"/>
    <w:pPr>
      <w:suppressAutoHyphens/>
      <w:spacing w:before="60" w:after="60" w:line="300" w:lineRule="exact"/>
      <w:jc w:val="both"/>
    </w:pPr>
    <w:rPr>
      <w:rFonts w:ascii="Arial" w:eastAsiaTheme="minorEastAsia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51C1"/>
    <w:pPr>
      <w:numPr>
        <w:numId w:val="1"/>
      </w:numPr>
    </w:pPr>
  </w:style>
  <w:style w:type="paragraph" w:customStyle="1" w:styleId="parrafoletras">
    <w:name w:val="parrafo letras"/>
    <w:basedOn w:val="Normal"/>
    <w:qFormat/>
    <w:rsid w:val="008B51C1"/>
    <w:pPr>
      <w:numPr>
        <w:numId w:val="2"/>
      </w:numPr>
    </w:pPr>
    <w:rPr>
      <w:rFonts w:cs="Arial"/>
      <w:lang w:val="es-ES_tradnl" w:eastAsia="es-ES_tradnl"/>
    </w:rPr>
  </w:style>
  <w:style w:type="paragraph" w:customStyle="1" w:styleId="parrafonumeros">
    <w:name w:val="parrafo numeros"/>
    <w:basedOn w:val="Normal"/>
    <w:qFormat/>
    <w:rsid w:val="008B51C1"/>
    <w:rPr>
      <w:rFonts w:cs="Arial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8B51C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51C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1C1"/>
    <w:rPr>
      <w:rFonts w:ascii="Arial" w:eastAsiaTheme="minorEastAsia" w:hAnsi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51C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1C1"/>
    <w:rPr>
      <w:rFonts w:ascii="Arial" w:eastAsiaTheme="minorEastAsia" w:hAnsi="Arial"/>
      <w:lang w:eastAsia="es-ES"/>
    </w:rPr>
  </w:style>
  <w:style w:type="table" w:styleId="Tablaconcuadrcula">
    <w:name w:val="Table Grid"/>
    <w:basedOn w:val="Tablanormal"/>
    <w:uiPriority w:val="39"/>
    <w:rsid w:val="008B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va.es/es/inicio/procedimientos?id_proc=22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DIAZ-CANEJA REDONDO, DAVID</dc:creator>
  <cp:keywords/>
  <dc:description/>
  <cp:lastModifiedBy>DIAZ-CANEJA REDONDO, DAVID</cp:lastModifiedBy>
  <cp:revision>5</cp:revision>
  <dcterms:created xsi:type="dcterms:W3CDTF">2023-05-03T10:27:00Z</dcterms:created>
  <dcterms:modified xsi:type="dcterms:W3CDTF">2023-05-03T10:37:00Z</dcterms:modified>
</cp:coreProperties>
</file>